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14:paraId="22F60F4F" w14:textId="77777777" w:rsidTr="003D7AC1">
        <w:tc>
          <w:tcPr>
            <w:tcW w:w="3828" w:type="dxa"/>
          </w:tcPr>
          <w:p w14:paraId="71DDF375" w14:textId="77777777"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  <w:proofErr w:type="gramEnd"/>
          </w:p>
          <w:p w14:paraId="6AD1CA89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14:paraId="0D53CD81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14:paraId="62FF7859" w14:textId="01C1D33D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«ПЕЧОРА»</w:t>
            </w:r>
          </w:p>
        </w:tc>
        <w:tc>
          <w:tcPr>
            <w:tcW w:w="1932" w:type="dxa"/>
          </w:tcPr>
          <w:p w14:paraId="7DB8C7CB" w14:textId="77777777"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21F1F93" wp14:editId="4F0AF57C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14:paraId="34D5B24E" w14:textId="77777777" w:rsidR="004C4C88" w:rsidRDefault="004C4C88" w:rsidP="003D7AC1">
            <w:pPr>
              <w:pStyle w:val="2"/>
            </w:pPr>
          </w:p>
          <w:p w14:paraId="0526220C" w14:textId="03D18A2E" w:rsidR="004C4C88" w:rsidRDefault="004C4C88" w:rsidP="003D7AC1">
            <w:pPr>
              <w:pStyle w:val="2"/>
            </w:pPr>
            <w:r>
              <w:t>«ПЕЧОРА»</w:t>
            </w:r>
          </w:p>
          <w:p w14:paraId="22F4D352" w14:textId="18AEB0FA"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РАЙОНСА СЬÖМ ОВМÖСÖН ВЕСЬКÖДЛАНİН</w:t>
            </w:r>
          </w:p>
          <w:p w14:paraId="255BA3AB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47A29769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43976B24" w14:textId="77777777"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14:paraId="1C738614" w14:textId="77777777" w:rsidTr="003D7AC1">
        <w:trPr>
          <w:trHeight w:val="1251"/>
        </w:trPr>
        <w:tc>
          <w:tcPr>
            <w:tcW w:w="10156" w:type="dxa"/>
            <w:gridSpan w:val="3"/>
          </w:tcPr>
          <w:p w14:paraId="54B60B43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14:paraId="66DAE0B4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14:paraId="75EB51A6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14:paraId="02741590" w14:textId="77777777" w:rsidR="004346AE" w:rsidRDefault="004346AE" w:rsidP="007B4628">
            <w:pPr>
              <w:ind w:right="-108"/>
              <w:rPr>
                <w:b/>
                <w:sz w:val="24"/>
              </w:rPr>
            </w:pPr>
          </w:p>
          <w:p w14:paraId="540344CE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RPr="00E16194" w14:paraId="347D62B1" w14:textId="77777777" w:rsidTr="003D7AC1">
        <w:tc>
          <w:tcPr>
            <w:tcW w:w="3828" w:type="dxa"/>
          </w:tcPr>
          <w:p w14:paraId="0E183FE0" w14:textId="1A05E557" w:rsidR="006F4501" w:rsidRPr="00E16194" w:rsidRDefault="00C64708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 w:rsidRPr="00E16194">
              <w:rPr>
                <w:sz w:val="24"/>
                <w:szCs w:val="24"/>
                <w:u w:val="single"/>
              </w:rPr>
              <w:t>26</w:t>
            </w:r>
            <w:r w:rsidR="00FD41D4" w:rsidRPr="00E16194">
              <w:rPr>
                <w:sz w:val="24"/>
                <w:szCs w:val="24"/>
                <w:u w:val="single"/>
              </w:rPr>
              <w:t xml:space="preserve"> </w:t>
            </w:r>
            <w:r w:rsidR="004A3E9C" w:rsidRPr="00E16194">
              <w:rPr>
                <w:sz w:val="24"/>
                <w:szCs w:val="24"/>
                <w:u w:val="single"/>
              </w:rPr>
              <w:t>февраля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20</w:t>
            </w:r>
            <w:r w:rsidR="00D036D5" w:rsidRPr="00E16194">
              <w:rPr>
                <w:sz w:val="24"/>
                <w:szCs w:val="24"/>
                <w:u w:val="single"/>
              </w:rPr>
              <w:t>2</w:t>
            </w:r>
            <w:r w:rsidR="004A3E9C" w:rsidRPr="00E16194">
              <w:rPr>
                <w:sz w:val="24"/>
                <w:szCs w:val="24"/>
                <w:u w:val="single"/>
              </w:rPr>
              <w:t>5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г.</w:t>
            </w:r>
          </w:p>
          <w:p w14:paraId="6101D2A4" w14:textId="38C270E4" w:rsidR="004C4C88" w:rsidRPr="00E16194" w:rsidRDefault="004C4C88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 w:rsidRPr="00E16194">
              <w:rPr>
                <w:sz w:val="24"/>
                <w:szCs w:val="24"/>
              </w:rPr>
              <w:t xml:space="preserve"> г. Печора, Республика Коми</w:t>
            </w:r>
          </w:p>
          <w:p w14:paraId="3666D507" w14:textId="77777777" w:rsidR="004C4C88" w:rsidRPr="00E16194" w:rsidRDefault="004C4C88" w:rsidP="003D7A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14:paraId="22073673" w14:textId="77777777" w:rsidR="004C4C88" w:rsidRPr="00E16194" w:rsidRDefault="004C4C88" w:rsidP="003D7AC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6" w:type="dxa"/>
          </w:tcPr>
          <w:p w14:paraId="09C0A981" w14:textId="2B961CFB" w:rsidR="004C4C88" w:rsidRPr="00E16194" w:rsidRDefault="004C4C88" w:rsidP="003D7AC1">
            <w:pPr>
              <w:tabs>
                <w:tab w:val="left" w:pos="480"/>
                <w:tab w:val="right" w:pos="3611"/>
              </w:tabs>
              <w:rPr>
                <w:sz w:val="24"/>
                <w:szCs w:val="24"/>
              </w:rPr>
            </w:pPr>
            <w:r w:rsidRPr="00E16194">
              <w:rPr>
                <w:sz w:val="24"/>
                <w:szCs w:val="24"/>
              </w:rPr>
              <w:tab/>
              <w:t xml:space="preserve">                            №</w:t>
            </w:r>
            <w:r w:rsidR="00FD41D4" w:rsidRPr="00E16194">
              <w:rPr>
                <w:sz w:val="24"/>
                <w:szCs w:val="24"/>
                <w:lang w:val="en-US"/>
              </w:rPr>
              <w:t xml:space="preserve"> </w:t>
            </w:r>
            <w:r w:rsidR="004A3E9C" w:rsidRPr="00E16194">
              <w:rPr>
                <w:sz w:val="24"/>
                <w:szCs w:val="24"/>
              </w:rPr>
              <w:t>18</w:t>
            </w:r>
            <w:r w:rsidR="00A26CDD" w:rsidRPr="00E16194">
              <w:rPr>
                <w:sz w:val="24"/>
                <w:szCs w:val="24"/>
              </w:rPr>
              <w:t>-</w:t>
            </w:r>
            <w:r w:rsidR="00341267" w:rsidRPr="00E16194">
              <w:rPr>
                <w:sz w:val="24"/>
                <w:szCs w:val="24"/>
              </w:rPr>
              <w:t>п</w:t>
            </w:r>
          </w:p>
          <w:p w14:paraId="3F337788" w14:textId="77777777" w:rsidR="004C4C88" w:rsidRPr="00E16194" w:rsidRDefault="004C4C88" w:rsidP="003D7AC1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32D9F1E0" w14:textId="191F3434" w:rsidR="009C1D44" w:rsidRPr="00E16194" w:rsidRDefault="000412A5" w:rsidP="009C1D44">
      <w:pPr>
        <w:jc w:val="both"/>
        <w:rPr>
          <w:sz w:val="24"/>
          <w:szCs w:val="24"/>
        </w:rPr>
      </w:pPr>
      <w:r w:rsidRPr="00E16194">
        <w:rPr>
          <w:sz w:val="24"/>
          <w:szCs w:val="24"/>
        </w:rPr>
        <w:t xml:space="preserve">Об утверждении Типовых форм соглашений (договоров) о предоставлении из бюджета </w:t>
      </w:r>
      <w:bookmarkStart w:id="0" w:name="_Hlk191978864"/>
      <w:r w:rsidRPr="00E16194">
        <w:rPr>
          <w:sz w:val="24"/>
          <w:szCs w:val="24"/>
        </w:rPr>
        <w:t>муниципального образования муниципального района «Печора»</w:t>
      </w:r>
      <w:r w:rsidR="00BD25F3" w:rsidRPr="00E16194">
        <w:rPr>
          <w:sz w:val="24"/>
          <w:szCs w:val="24"/>
        </w:rPr>
        <w:t xml:space="preserve">, </w:t>
      </w:r>
      <w:r w:rsidRPr="00E16194">
        <w:rPr>
          <w:sz w:val="24"/>
          <w:szCs w:val="24"/>
        </w:rPr>
        <w:t xml:space="preserve">бюджетов </w:t>
      </w:r>
      <w:r w:rsidR="00E16194" w:rsidRPr="00E16194">
        <w:rPr>
          <w:sz w:val="24"/>
          <w:szCs w:val="24"/>
        </w:rPr>
        <w:t xml:space="preserve">муниципальных образований </w:t>
      </w:r>
      <w:r w:rsidRPr="00E16194">
        <w:rPr>
          <w:sz w:val="24"/>
          <w:szCs w:val="24"/>
        </w:rPr>
        <w:t>городских и сельских поселений</w:t>
      </w:r>
      <w:bookmarkEnd w:id="0"/>
      <w:r w:rsidRPr="00E16194">
        <w:rPr>
          <w:sz w:val="24"/>
          <w:szCs w:val="24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</w:t>
      </w:r>
    </w:p>
    <w:p w14:paraId="0DC3F0FD" w14:textId="77777777" w:rsidR="004346AE" w:rsidRPr="00E16194" w:rsidRDefault="004346AE" w:rsidP="009C1D44">
      <w:pPr>
        <w:jc w:val="both"/>
        <w:rPr>
          <w:sz w:val="24"/>
          <w:szCs w:val="24"/>
        </w:rPr>
      </w:pPr>
    </w:p>
    <w:p w14:paraId="02B99DD4" w14:textId="028A2FCD" w:rsidR="009C1D44" w:rsidRPr="00E16194" w:rsidRDefault="009C1D44" w:rsidP="000412A5">
      <w:pPr>
        <w:overflowPunct/>
        <w:ind w:firstLine="567"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 w:rsidRPr="00E16194">
        <w:rPr>
          <w:sz w:val="24"/>
          <w:szCs w:val="24"/>
        </w:rPr>
        <w:t xml:space="preserve">На основании положений </w:t>
      </w:r>
      <w:hyperlink r:id="rId6" w:history="1">
        <w:r w:rsidRPr="00E16194">
          <w:rPr>
            <w:sz w:val="24"/>
            <w:szCs w:val="24"/>
          </w:rPr>
          <w:t xml:space="preserve">статьи </w:t>
        </w:r>
        <w:r w:rsidR="000412A5" w:rsidRPr="00E16194">
          <w:rPr>
            <w:sz w:val="24"/>
            <w:szCs w:val="24"/>
          </w:rPr>
          <w:t>78</w:t>
        </w:r>
      </w:hyperlink>
      <w:r w:rsidRPr="00E16194">
        <w:rPr>
          <w:sz w:val="24"/>
          <w:szCs w:val="24"/>
        </w:rPr>
        <w:t xml:space="preserve"> Бюджетного кодекса Российской Федерации, </w:t>
      </w:r>
      <w:hyperlink r:id="rId7" w:history="1">
        <w:r w:rsidR="000412A5" w:rsidRPr="00E16194">
          <w:rPr>
            <w:rFonts w:eastAsiaTheme="minorHAnsi"/>
            <w:sz w:val="24"/>
            <w:szCs w:val="24"/>
            <w:lang w:eastAsia="en-US"/>
          </w:rPr>
          <w:t>подпункта «ж»</w:t>
        </w:r>
      </w:hyperlink>
      <w:r w:rsidR="000412A5" w:rsidRPr="00E16194">
        <w:rPr>
          <w:rFonts w:eastAsiaTheme="minorHAnsi"/>
          <w:sz w:val="24"/>
          <w:szCs w:val="24"/>
          <w:lang w:eastAsia="en-US"/>
        </w:rPr>
        <w:t xml:space="preserve">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утвержденных постановлением Правительства Российской Федерации от 25 октября 2023 г. </w:t>
      </w:r>
      <w:r w:rsidR="00691030">
        <w:rPr>
          <w:rFonts w:eastAsiaTheme="minorHAnsi"/>
          <w:sz w:val="24"/>
          <w:szCs w:val="24"/>
          <w:lang w:eastAsia="en-US"/>
        </w:rPr>
        <w:t>№</w:t>
      </w:r>
      <w:r w:rsidR="000412A5" w:rsidRPr="00E16194">
        <w:rPr>
          <w:rFonts w:eastAsiaTheme="minorHAnsi"/>
          <w:sz w:val="24"/>
          <w:szCs w:val="24"/>
          <w:lang w:eastAsia="en-US"/>
        </w:rPr>
        <w:t xml:space="preserve"> 1782</w:t>
      </w:r>
      <w:r w:rsidRPr="00E16194">
        <w:rPr>
          <w:sz w:val="24"/>
          <w:szCs w:val="24"/>
        </w:rPr>
        <w:t>:</w:t>
      </w:r>
    </w:p>
    <w:p w14:paraId="25E87AE6" w14:textId="77777777" w:rsidR="009C1D44" w:rsidRPr="009C1D44" w:rsidRDefault="009C1D44" w:rsidP="009C1D44">
      <w:pPr>
        <w:ind w:right="-70" w:firstLine="497"/>
        <w:jc w:val="both"/>
        <w:rPr>
          <w:b/>
          <w:szCs w:val="26"/>
        </w:rPr>
      </w:pPr>
    </w:p>
    <w:p w14:paraId="62BF9BD4" w14:textId="77777777" w:rsidR="009C1D44" w:rsidRPr="009C1D44" w:rsidRDefault="009C1D44" w:rsidP="009C1D44">
      <w:pPr>
        <w:ind w:right="-70"/>
        <w:jc w:val="both"/>
        <w:rPr>
          <w:b/>
          <w:bCs/>
          <w:szCs w:val="26"/>
        </w:rPr>
      </w:pPr>
      <w:r w:rsidRPr="009C1D44">
        <w:rPr>
          <w:b/>
          <w:bCs/>
          <w:szCs w:val="26"/>
        </w:rPr>
        <w:t>ПРИКАЗЫВАЮ:</w:t>
      </w:r>
    </w:p>
    <w:p w14:paraId="6BC9EF6D" w14:textId="77777777" w:rsidR="009C1D44" w:rsidRPr="009C1D44" w:rsidRDefault="009C1D44" w:rsidP="009C1D44">
      <w:pPr>
        <w:widowControl w:val="0"/>
        <w:jc w:val="both"/>
        <w:rPr>
          <w:szCs w:val="26"/>
        </w:rPr>
      </w:pPr>
    </w:p>
    <w:p w14:paraId="5B0EF646" w14:textId="4EC335D7" w:rsidR="00756619" w:rsidRPr="00E16194" w:rsidRDefault="00756619" w:rsidP="00756619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jc w:val="both"/>
        <w:outlineLvl w:val="1"/>
        <w:rPr>
          <w:sz w:val="24"/>
          <w:szCs w:val="24"/>
        </w:rPr>
      </w:pPr>
      <w:r w:rsidRPr="00E16194">
        <w:rPr>
          <w:sz w:val="24"/>
          <w:szCs w:val="24"/>
        </w:rPr>
        <w:t>Утвердить Типовую форму соглашения (договора) о предоставлении из бюджета муниципального образования муниципального района «Печора»</w:t>
      </w:r>
      <w:r w:rsidR="00BD25F3" w:rsidRPr="00E16194">
        <w:rPr>
          <w:sz w:val="24"/>
          <w:szCs w:val="24"/>
        </w:rPr>
        <w:t xml:space="preserve">, </w:t>
      </w:r>
      <w:r w:rsidRPr="00E16194">
        <w:rPr>
          <w:sz w:val="24"/>
          <w:szCs w:val="24"/>
        </w:rPr>
        <w:t xml:space="preserve">бюджетов </w:t>
      </w:r>
      <w:r w:rsidR="00D70D29">
        <w:rPr>
          <w:sz w:val="24"/>
          <w:szCs w:val="24"/>
        </w:rPr>
        <w:t xml:space="preserve">муниципальных образований </w:t>
      </w:r>
      <w:r w:rsidRPr="00E16194">
        <w:rPr>
          <w:sz w:val="24"/>
          <w:szCs w:val="24"/>
        </w:rPr>
        <w:t>городских и сельских поселений субсидий, юридическим лицам, индивидуальным предпринимателям, а также физическим лицам-производителям товаров, работ, услуг согласно Приложению к настоящему приказу.</w:t>
      </w:r>
    </w:p>
    <w:p w14:paraId="680AD3FD" w14:textId="7938B648" w:rsidR="00756619" w:rsidRPr="00E16194" w:rsidRDefault="00756619" w:rsidP="00756619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jc w:val="both"/>
        <w:outlineLvl w:val="1"/>
        <w:rPr>
          <w:sz w:val="24"/>
          <w:szCs w:val="24"/>
        </w:rPr>
      </w:pPr>
      <w:r w:rsidRPr="00E16194">
        <w:rPr>
          <w:sz w:val="24"/>
          <w:szCs w:val="24"/>
        </w:rPr>
        <w:t xml:space="preserve"> Установить, что типов</w:t>
      </w:r>
      <w:r w:rsidR="00D424EC" w:rsidRPr="00E16194">
        <w:rPr>
          <w:sz w:val="24"/>
          <w:szCs w:val="24"/>
        </w:rPr>
        <w:t>ая</w:t>
      </w:r>
      <w:r w:rsidRPr="00E16194">
        <w:rPr>
          <w:sz w:val="24"/>
          <w:szCs w:val="24"/>
        </w:rPr>
        <w:t xml:space="preserve"> форм</w:t>
      </w:r>
      <w:r w:rsidR="00D424EC" w:rsidRPr="00E16194">
        <w:rPr>
          <w:sz w:val="24"/>
          <w:szCs w:val="24"/>
        </w:rPr>
        <w:t>а</w:t>
      </w:r>
      <w:r w:rsidRPr="00E16194">
        <w:rPr>
          <w:sz w:val="24"/>
          <w:szCs w:val="24"/>
        </w:rPr>
        <w:t>, утвержденн</w:t>
      </w:r>
      <w:r w:rsidR="00E16194" w:rsidRPr="00E16194">
        <w:rPr>
          <w:sz w:val="24"/>
          <w:szCs w:val="24"/>
        </w:rPr>
        <w:t>ая</w:t>
      </w:r>
      <w:r w:rsidRPr="00E16194">
        <w:rPr>
          <w:sz w:val="24"/>
          <w:szCs w:val="24"/>
        </w:rPr>
        <w:t xml:space="preserve"> в пункте 1 настоящего приказа, не применяются в отношении субсидий, источником финансового обеспечения расходных обязательств которых являются межбюджетные трансферты, имеющие целевое назначение, из федерального бюджета. З</w:t>
      </w:r>
      <w:r w:rsidRPr="00E16194">
        <w:rPr>
          <w:rFonts w:eastAsiaTheme="minorHAnsi"/>
          <w:sz w:val="24"/>
          <w:szCs w:val="24"/>
          <w:lang w:eastAsia="en-US"/>
        </w:rPr>
        <w:t xml:space="preserve">аключение соглашений (договоров) </w:t>
      </w:r>
      <w:r w:rsidR="00E16194" w:rsidRPr="00E16194">
        <w:rPr>
          <w:sz w:val="24"/>
          <w:szCs w:val="24"/>
        </w:rPr>
        <w:t>в отношении субсидий, источником финансового обеспечения расходных обязательств которых являются межбюджетные трансферты, имеющие целевое назначение, из федерального бюджета</w:t>
      </w:r>
      <w:r w:rsidR="00E16194" w:rsidRPr="00E16194">
        <w:rPr>
          <w:rFonts w:eastAsiaTheme="minorHAnsi"/>
          <w:sz w:val="24"/>
          <w:szCs w:val="24"/>
          <w:lang w:eastAsia="en-US"/>
        </w:rPr>
        <w:t xml:space="preserve"> </w:t>
      </w:r>
      <w:r w:rsidRPr="00E16194">
        <w:rPr>
          <w:rFonts w:eastAsiaTheme="minorHAnsi"/>
          <w:sz w:val="24"/>
          <w:szCs w:val="24"/>
          <w:lang w:eastAsia="en-US"/>
        </w:rPr>
        <w:t xml:space="preserve">осуществляется в соответствии с типовыми формами, установленными Министерством финансов Российской Федерации. </w:t>
      </w:r>
    </w:p>
    <w:p w14:paraId="25246564" w14:textId="77777777" w:rsidR="004346AE" w:rsidRPr="00E16194" w:rsidRDefault="004346AE" w:rsidP="004346AE">
      <w:pPr>
        <w:widowControl w:val="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E16194">
        <w:rPr>
          <w:sz w:val="24"/>
          <w:szCs w:val="24"/>
        </w:rPr>
        <w:t xml:space="preserve">Контроль за исполнением настоящего приказа возложить на начальника бюджетного отдела О.И. </w:t>
      </w:r>
      <w:proofErr w:type="spellStart"/>
      <w:r w:rsidRPr="00E16194">
        <w:rPr>
          <w:sz w:val="24"/>
          <w:szCs w:val="24"/>
        </w:rPr>
        <w:t>Лысакову</w:t>
      </w:r>
      <w:proofErr w:type="spellEnd"/>
      <w:r w:rsidRPr="00E16194">
        <w:rPr>
          <w:sz w:val="24"/>
          <w:szCs w:val="24"/>
        </w:rPr>
        <w:t>.</w:t>
      </w:r>
    </w:p>
    <w:p w14:paraId="1E8AF087" w14:textId="1984D133" w:rsidR="001A0E1A" w:rsidRPr="00E16194" w:rsidRDefault="00337DDA" w:rsidP="001A0E1A">
      <w:pPr>
        <w:widowControl w:val="0"/>
        <w:numPr>
          <w:ilvl w:val="0"/>
          <w:numId w:val="4"/>
        </w:numPr>
        <w:tabs>
          <w:tab w:val="left" w:pos="781"/>
        </w:tabs>
        <w:ind w:left="0" w:firstLine="567"/>
        <w:jc w:val="both"/>
        <w:rPr>
          <w:sz w:val="24"/>
          <w:szCs w:val="24"/>
        </w:rPr>
      </w:pPr>
      <w:r w:rsidRPr="00E16194">
        <w:rPr>
          <w:sz w:val="24"/>
          <w:szCs w:val="24"/>
        </w:rPr>
        <w:t xml:space="preserve"> </w:t>
      </w:r>
      <w:r w:rsidR="004346AE" w:rsidRPr="00E16194">
        <w:rPr>
          <w:sz w:val="24"/>
          <w:szCs w:val="24"/>
        </w:rPr>
        <w:t>Настоящий приказ вступает в силу с момента его подписания и распространяется на правоотношения, возникшие с 01.01.2025</w:t>
      </w:r>
      <w:r w:rsidR="001A0E1A" w:rsidRPr="00E16194">
        <w:rPr>
          <w:sz w:val="24"/>
          <w:szCs w:val="24"/>
        </w:rPr>
        <w:t>.</w:t>
      </w:r>
    </w:p>
    <w:p w14:paraId="7A9D045C" w14:textId="77777777" w:rsidR="004C4C88" w:rsidRPr="00E16194" w:rsidRDefault="004C4C88" w:rsidP="00400821">
      <w:pPr>
        <w:widowControl w:val="0"/>
        <w:rPr>
          <w:sz w:val="24"/>
          <w:szCs w:val="24"/>
        </w:rPr>
      </w:pPr>
    </w:p>
    <w:p w14:paraId="3BC9DB08" w14:textId="77777777" w:rsidR="00E16194" w:rsidRDefault="00E16194" w:rsidP="00400821">
      <w:pPr>
        <w:widowControl w:val="0"/>
        <w:rPr>
          <w:sz w:val="24"/>
          <w:szCs w:val="24"/>
        </w:rPr>
      </w:pPr>
    </w:p>
    <w:p w14:paraId="74BD3FDF" w14:textId="561D4416" w:rsidR="004C4C88" w:rsidRPr="00E16194" w:rsidRDefault="004C4C88" w:rsidP="00400821">
      <w:pPr>
        <w:widowControl w:val="0"/>
        <w:rPr>
          <w:sz w:val="24"/>
          <w:szCs w:val="24"/>
        </w:rPr>
      </w:pPr>
      <w:bookmarkStart w:id="1" w:name="_GoBack"/>
      <w:bookmarkEnd w:id="1"/>
      <w:r w:rsidRPr="00E16194">
        <w:rPr>
          <w:sz w:val="24"/>
          <w:szCs w:val="24"/>
        </w:rPr>
        <w:br/>
      </w:r>
      <w:r w:rsidR="00D9313C" w:rsidRPr="00E16194">
        <w:rPr>
          <w:sz w:val="24"/>
          <w:szCs w:val="24"/>
        </w:rPr>
        <w:t>Н</w:t>
      </w:r>
      <w:r w:rsidRPr="00E16194">
        <w:rPr>
          <w:sz w:val="24"/>
          <w:szCs w:val="24"/>
        </w:rPr>
        <w:t xml:space="preserve">ачальник </w:t>
      </w:r>
      <w:r w:rsidR="00A26CDD" w:rsidRPr="00E16194">
        <w:rPr>
          <w:sz w:val="24"/>
          <w:szCs w:val="24"/>
        </w:rPr>
        <w:t>у</w:t>
      </w:r>
      <w:r w:rsidRPr="00E16194">
        <w:rPr>
          <w:sz w:val="24"/>
          <w:szCs w:val="24"/>
        </w:rPr>
        <w:t xml:space="preserve">правления </w:t>
      </w:r>
    </w:p>
    <w:p w14:paraId="3B8C582A" w14:textId="2A6B3E67" w:rsidR="00680B41" w:rsidRPr="00E16194" w:rsidRDefault="004C4C88" w:rsidP="00D1151F">
      <w:pPr>
        <w:widowControl w:val="0"/>
        <w:rPr>
          <w:sz w:val="24"/>
          <w:szCs w:val="24"/>
        </w:rPr>
      </w:pPr>
      <w:r w:rsidRPr="00E16194">
        <w:rPr>
          <w:sz w:val="24"/>
          <w:szCs w:val="24"/>
        </w:rPr>
        <w:t>финансов МР «</w:t>
      </w:r>
      <w:proofErr w:type="gramStart"/>
      <w:r w:rsidRPr="00E16194">
        <w:rPr>
          <w:sz w:val="24"/>
          <w:szCs w:val="24"/>
        </w:rPr>
        <w:t xml:space="preserve">Печора»   </w:t>
      </w:r>
      <w:proofErr w:type="gramEnd"/>
      <w:r w:rsidRPr="00E16194">
        <w:rPr>
          <w:sz w:val="24"/>
          <w:szCs w:val="24"/>
        </w:rPr>
        <w:t xml:space="preserve">                                          </w:t>
      </w:r>
      <w:r w:rsidR="00E036C1" w:rsidRPr="00E16194">
        <w:rPr>
          <w:sz w:val="24"/>
          <w:szCs w:val="24"/>
        </w:rPr>
        <w:t xml:space="preserve">                 </w:t>
      </w:r>
      <w:r w:rsidR="00E16194">
        <w:rPr>
          <w:sz w:val="24"/>
          <w:szCs w:val="24"/>
        </w:rPr>
        <w:t xml:space="preserve">            </w:t>
      </w:r>
      <w:r w:rsidR="00E036C1" w:rsidRPr="00E16194">
        <w:rPr>
          <w:sz w:val="24"/>
          <w:szCs w:val="24"/>
        </w:rPr>
        <w:t xml:space="preserve">            </w:t>
      </w:r>
      <w:r w:rsidRPr="00E16194">
        <w:rPr>
          <w:sz w:val="24"/>
          <w:szCs w:val="24"/>
        </w:rPr>
        <w:t xml:space="preserve">  </w:t>
      </w:r>
      <w:r w:rsidR="00D9313C" w:rsidRPr="00E16194">
        <w:rPr>
          <w:sz w:val="24"/>
          <w:szCs w:val="24"/>
        </w:rPr>
        <w:t>И.А. Угловская</w:t>
      </w:r>
    </w:p>
    <w:sectPr w:rsidR="00680B41" w:rsidRPr="00E16194" w:rsidSect="00E1619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994280"/>
    <w:multiLevelType w:val="hybridMultilevel"/>
    <w:tmpl w:val="16F4E57C"/>
    <w:lvl w:ilvl="0" w:tplc="E6DAD9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" w15:restartNumberingAfterBreak="0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73B209D"/>
    <w:multiLevelType w:val="hybridMultilevel"/>
    <w:tmpl w:val="9F12E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EE"/>
    <w:rsid w:val="0000582E"/>
    <w:rsid w:val="000412A5"/>
    <w:rsid w:val="0004250E"/>
    <w:rsid w:val="00073D80"/>
    <w:rsid w:val="000E043B"/>
    <w:rsid w:val="000E1D77"/>
    <w:rsid w:val="001000C1"/>
    <w:rsid w:val="00133556"/>
    <w:rsid w:val="0018229E"/>
    <w:rsid w:val="001A0E1A"/>
    <w:rsid w:val="001E266A"/>
    <w:rsid w:val="001F4B41"/>
    <w:rsid w:val="00230290"/>
    <w:rsid w:val="002A5C80"/>
    <w:rsid w:val="002C635F"/>
    <w:rsid w:val="002D09F7"/>
    <w:rsid w:val="002E1DCF"/>
    <w:rsid w:val="002F6C70"/>
    <w:rsid w:val="00337DDA"/>
    <w:rsid w:val="00341267"/>
    <w:rsid w:val="0036629B"/>
    <w:rsid w:val="00367752"/>
    <w:rsid w:val="003D7AC1"/>
    <w:rsid w:val="00400821"/>
    <w:rsid w:val="00400901"/>
    <w:rsid w:val="004346AE"/>
    <w:rsid w:val="004A3E9C"/>
    <w:rsid w:val="004B5F27"/>
    <w:rsid w:val="004C4C88"/>
    <w:rsid w:val="00517C0F"/>
    <w:rsid w:val="00576F83"/>
    <w:rsid w:val="005A4C55"/>
    <w:rsid w:val="005B57FC"/>
    <w:rsid w:val="005F7A36"/>
    <w:rsid w:val="00624DFC"/>
    <w:rsid w:val="00647D25"/>
    <w:rsid w:val="00680B41"/>
    <w:rsid w:val="00691030"/>
    <w:rsid w:val="006917C0"/>
    <w:rsid w:val="006A7FCA"/>
    <w:rsid w:val="006F4501"/>
    <w:rsid w:val="0072757E"/>
    <w:rsid w:val="00756619"/>
    <w:rsid w:val="00792208"/>
    <w:rsid w:val="007B4628"/>
    <w:rsid w:val="007B734D"/>
    <w:rsid w:val="00826936"/>
    <w:rsid w:val="008602FC"/>
    <w:rsid w:val="00876D03"/>
    <w:rsid w:val="00877EEE"/>
    <w:rsid w:val="00905AB4"/>
    <w:rsid w:val="009417A6"/>
    <w:rsid w:val="009C1D44"/>
    <w:rsid w:val="009D41FD"/>
    <w:rsid w:val="009E2534"/>
    <w:rsid w:val="00A26CDD"/>
    <w:rsid w:val="00A4768D"/>
    <w:rsid w:val="00A51235"/>
    <w:rsid w:val="00A513FC"/>
    <w:rsid w:val="00A70910"/>
    <w:rsid w:val="00A74C5E"/>
    <w:rsid w:val="00AB7539"/>
    <w:rsid w:val="00AC0FE4"/>
    <w:rsid w:val="00B45C48"/>
    <w:rsid w:val="00B52E83"/>
    <w:rsid w:val="00BD0441"/>
    <w:rsid w:val="00BD25F3"/>
    <w:rsid w:val="00C17A54"/>
    <w:rsid w:val="00C26832"/>
    <w:rsid w:val="00C64708"/>
    <w:rsid w:val="00C67E21"/>
    <w:rsid w:val="00C84F88"/>
    <w:rsid w:val="00CC7681"/>
    <w:rsid w:val="00D036D5"/>
    <w:rsid w:val="00D1151F"/>
    <w:rsid w:val="00D12B91"/>
    <w:rsid w:val="00D424EC"/>
    <w:rsid w:val="00D42DD9"/>
    <w:rsid w:val="00D43548"/>
    <w:rsid w:val="00D45C74"/>
    <w:rsid w:val="00D70D29"/>
    <w:rsid w:val="00D80EC0"/>
    <w:rsid w:val="00D85C77"/>
    <w:rsid w:val="00D9313C"/>
    <w:rsid w:val="00D963B2"/>
    <w:rsid w:val="00DC4FF2"/>
    <w:rsid w:val="00DE2A4C"/>
    <w:rsid w:val="00E036C1"/>
    <w:rsid w:val="00E07660"/>
    <w:rsid w:val="00E16194"/>
    <w:rsid w:val="00E62E0B"/>
    <w:rsid w:val="00E73356"/>
    <w:rsid w:val="00E763EE"/>
    <w:rsid w:val="00E92183"/>
    <w:rsid w:val="00EF7557"/>
    <w:rsid w:val="00F22D9D"/>
    <w:rsid w:val="00F32E57"/>
    <w:rsid w:val="00F41587"/>
    <w:rsid w:val="00F8595E"/>
    <w:rsid w:val="00FD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ABC8"/>
  <w15:docId w15:val="{91E1A59E-F840-4D7F-A33C-29D9FCEF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0805&amp;dst=1000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6E29526B2B334BE37D56D3524FE43F42F1A59888E5273DE495B7D5130FFEED21E78E63E228D97P8c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Лысакова</cp:lastModifiedBy>
  <cp:revision>26</cp:revision>
  <cp:lastPrinted>2025-03-05T15:06:00Z</cp:lastPrinted>
  <dcterms:created xsi:type="dcterms:W3CDTF">2024-12-27T07:52:00Z</dcterms:created>
  <dcterms:modified xsi:type="dcterms:W3CDTF">2025-03-10T13:49:00Z</dcterms:modified>
</cp:coreProperties>
</file>